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B0FCE" w14:textId="77777777" w:rsidR="0088770E" w:rsidRPr="001D38C3" w:rsidRDefault="00031790" w:rsidP="003D0ECB">
      <w:pPr>
        <w:pStyle w:val="Undertittel"/>
        <w:rPr>
          <w:rFonts w:ascii="Calibri" w:hAnsi="Calibri" w:cs="Calibri"/>
        </w:rPr>
      </w:pPr>
      <w:r w:rsidRPr="001D38C3">
        <w:rPr>
          <w:rFonts w:ascii="Calibri" w:hAnsi="Calibri" w:cs="Calibri"/>
          <w:noProof/>
        </w:rPr>
        <w:drawing>
          <wp:anchor distT="114300" distB="114300" distL="114300" distR="114300" simplePos="0" relativeHeight="251658240" behindDoc="1" locked="0" layoutInCell="1" hidden="0" allowOverlap="1" wp14:anchorId="28437D9A" wp14:editId="4036366A">
            <wp:simplePos x="0" y="0"/>
            <wp:positionH relativeFrom="margin">
              <wp:align>right</wp:align>
            </wp:positionH>
            <wp:positionV relativeFrom="paragraph">
              <wp:posOffset>88711</wp:posOffset>
            </wp:positionV>
            <wp:extent cx="2890520" cy="265430"/>
            <wp:effectExtent l="0" t="0" r="5080" b="1270"/>
            <wp:wrapTight wrapText="bothSides">
              <wp:wrapPolygon edited="0">
                <wp:start x="0" y="0"/>
                <wp:lineTo x="0" y="20153"/>
                <wp:lineTo x="21496" y="20153"/>
                <wp:lineTo x="21496" y="0"/>
                <wp:lineTo x="0" y="0"/>
              </wp:wrapPolygon>
            </wp:wrapTight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0520" cy="2654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Start w:id="0" w:name="_hasd7udb1jc5" w:colFirst="0" w:colLast="0"/>
      <w:bookmarkEnd w:id="0"/>
    </w:p>
    <w:p w14:paraId="3AAA2E99" w14:textId="77777777" w:rsidR="0076677E" w:rsidRPr="001D38C3" w:rsidRDefault="00031790" w:rsidP="003D0ECB">
      <w:pPr>
        <w:pStyle w:val="Undertittel"/>
        <w:rPr>
          <w:rFonts w:ascii="Calibri" w:hAnsi="Calibri" w:cs="Calibri"/>
        </w:rPr>
      </w:pPr>
      <w:hyperlink r:id="rId12">
        <w:r w:rsidRPr="001D38C3">
          <w:rPr>
            <w:rFonts w:ascii="Calibri" w:hAnsi="Calibri" w:cs="Calibri"/>
          </w:rPr>
          <w:t>kultur@kulturalliansen.no</w:t>
        </w:r>
      </w:hyperlink>
      <w:bookmarkStart w:id="1" w:name="_5e6w8ur2gj71" w:colFirst="0" w:colLast="0"/>
      <w:bookmarkEnd w:id="1"/>
      <w:r w:rsidR="003D0ECB" w:rsidRPr="001D38C3">
        <w:rPr>
          <w:rFonts w:ascii="Calibri" w:hAnsi="Calibri" w:cs="Calibri"/>
        </w:rPr>
        <w:br/>
      </w:r>
      <w:hyperlink r:id="rId13" w:history="1">
        <w:r w:rsidR="003D0ECB" w:rsidRPr="001D38C3">
          <w:rPr>
            <w:rStyle w:val="Hyperkobling"/>
            <w:rFonts w:ascii="Calibri" w:hAnsi="Calibri" w:cs="Calibri"/>
            <w:color w:val="auto"/>
          </w:rPr>
          <w:t>www.kulturalliansen.no</w:t>
        </w:r>
      </w:hyperlink>
    </w:p>
    <w:p w14:paraId="2914B69B" w14:textId="5CF9992E" w:rsidR="009B1391" w:rsidRPr="001D38C3" w:rsidRDefault="009B1391" w:rsidP="00D079E2">
      <w:pPr>
        <w:pStyle w:val="Tittel"/>
        <w:rPr>
          <w:rFonts w:ascii="Calibri" w:hAnsi="Calibri" w:cs="Calibri"/>
        </w:rPr>
      </w:pPr>
      <w:r w:rsidRPr="001D38C3">
        <w:rPr>
          <w:rFonts w:ascii="Calibri" w:hAnsi="Calibri" w:cs="Calibri"/>
        </w:rPr>
        <w:t>Til:</w:t>
      </w:r>
    </w:p>
    <w:p w14:paraId="513E628B" w14:textId="26CF7233" w:rsidR="009B1391" w:rsidRPr="001D38C3" w:rsidRDefault="009B1391" w:rsidP="009B1391">
      <w:pPr>
        <w:rPr>
          <w:rFonts w:ascii="Calibri" w:hAnsi="Calibri" w:cs="Calibri"/>
        </w:rPr>
      </w:pPr>
      <w:r w:rsidRPr="001D38C3">
        <w:rPr>
          <w:rFonts w:ascii="Calibri" w:hAnsi="Calibri" w:cs="Calibri"/>
        </w:rPr>
        <w:t>Familie- og kulturkomiteen på Stortinget</w:t>
      </w:r>
    </w:p>
    <w:p w14:paraId="25DB2398" w14:textId="77777777" w:rsidR="009B1391" w:rsidRPr="001D38C3" w:rsidRDefault="009B1391" w:rsidP="00D079E2">
      <w:pPr>
        <w:pStyle w:val="Tittel"/>
        <w:rPr>
          <w:rFonts w:ascii="Calibri" w:hAnsi="Calibri" w:cs="Calibri"/>
        </w:rPr>
      </w:pPr>
    </w:p>
    <w:p w14:paraId="2DCA787A" w14:textId="428ECFC3" w:rsidR="00A418AC" w:rsidRPr="001D38C3" w:rsidRDefault="00953392" w:rsidP="00D079E2">
      <w:pPr>
        <w:pStyle w:val="Tittel"/>
        <w:rPr>
          <w:rFonts w:ascii="Calibri" w:hAnsi="Calibri" w:cs="Calibri"/>
        </w:rPr>
      </w:pPr>
      <w:r w:rsidRPr="001D38C3">
        <w:rPr>
          <w:rFonts w:ascii="Calibri" w:hAnsi="Calibri" w:cs="Calibri"/>
        </w:rPr>
        <w:t>Høringsinnspill</w:t>
      </w:r>
      <w:r w:rsidR="003A0ACD" w:rsidRPr="001D38C3">
        <w:rPr>
          <w:rFonts w:ascii="Calibri" w:hAnsi="Calibri" w:cs="Calibri"/>
        </w:rPr>
        <w:t xml:space="preserve"> fra Kulturalliansen</w:t>
      </w:r>
    </w:p>
    <w:p w14:paraId="7798B5EC" w14:textId="191E1676" w:rsidR="00953392" w:rsidRPr="001D38C3" w:rsidRDefault="009B1391" w:rsidP="00953392">
      <w:pPr>
        <w:rPr>
          <w:rFonts w:ascii="Calibri" w:hAnsi="Calibri" w:cs="Calibri"/>
        </w:rPr>
      </w:pPr>
      <w:r w:rsidRPr="001D38C3">
        <w:rPr>
          <w:rFonts w:ascii="Calibri" w:hAnsi="Calibri" w:cs="Calibri"/>
        </w:rPr>
        <w:t>Statsbudsjettet</w:t>
      </w:r>
      <w:r w:rsidR="003A0ACD" w:rsidRPr="001D38C3">
        <w:rPr>
          <w:rFonts w:ascii="Calibri" w:hAnsi="Calibri" w:cs="Calibri"/>
        </w:rPr>
        <w:t xml:space="preserve"> 2026</w:t>
      </w:r>
    </w:p>
    <w:p w14:paraId="4B7CB271" w14:textId="2C13FC0A" w:rsidR="00D079E2" w:rsidRPr="001D38C3" w:rsidRDefault="000F79B7" w:rsidP="00D079E2">
      <w:pPr>
        <w:pStyle w:val="Overskrift1"/>
        <w:rPr>
          <w:rFonts w:ascii="Calibri" w:hAnsi="Calibri" w:cs="Calibri"/>
        </w:rPr>
      </w:pPr>
      <w:r w:rsidRPr="001D38C3">
        <w:rPr>
          <w:rFonts w:ascii="Calibri" w:hAnsi="Calibri" w:cs="Calibri"/>
        </w:rPr>
        <w:t>Overføring fra spillemidler til statsbudsjett</w:t>
      </w:r>
    </w:p>
    <w:p w14:paraId="58AA85EB" w14:textId="0781468D" w:rsidR="003A0ACD" w:rsidRPr="001D38C3" w:rsidRDefault="003A0ACD" w:rsidP="00AF14F8">
      <w:pPr>
        <w:rPr>
          <w:rFonts w:ascii="Calibri" w:hAnsi="Calibri" w:cs="Calibri"/>
        </w:rPr>
      </w:pPr>
      <w:r w:rsidRPr="001D38C3">
        <w:rPr>
          <w:rFonts w:ascii="Calibri" w:hAnsi="Calibri" w:cs="Calibri"/>
        </w:rPr>
        <w:t xml:space="preserve">I forslaget til Statsbudsjett for 2026 </w:t>
      </w:r>
      <w:r w:rsidR="006654A5" w:rsidRPr="001D38C3">
        <w:rPr>
          <w:rFonts w:ascii="Calibri" w:hAnsi="Calibri" w:cs="Calibri"/>
        </w:rPr>
        <w:t xml:space="preserve">informerer kulturministeren om at hun starter på den lenge varslede oppryddingen av hvilke formål som finansieres over Statsbudsjettet og hvilke som </w:t>
      </w:r>
      <w:r w:rsidR="00F33DEA" w:rsidRPr="001D38C3">
        <w:rPr>
          <w:rFonts w:ascii="Calibri" w:hAnsi="Calibri" w:cs="Calibri"/>
        </w:rPr>
        <w:t xml:space="preserve">finansieres av overskuddet fra Norsk Tipping. Dette har lenge vært etterlyst av en samlet stortingskomite, som har gitt signaler om at </w:t>
      </w:r>
      <w:r w:rsidR="008C70DF" w:rsidRPr="001D38C3">
        <w:rPr>
          <w:rFonts w:ascii="Calibri" w:hAnsi="Calibri" w:cs="Calibri"/>
        </w:rPr>
        <w:t xml:space="preserve">formål </w:t>
      </w:r>
      <w:r w:rsidR="00183C8B" w:rsidRPr="001D38C3">
        <w:rPr>
          <w:rFonts w:ascii="Calibri" w:hAnsi="Calibri" w:cs="Calibri"/>
        </w:rPr>
        <w:t xml:space="preserve">som </w:t>
      </w:r>
      <w:r w:rsidR="008C70DF" w:rsidRPr="001D38C3">
        <w:rPr>
          <w:rFonts w:ascii="Calibri" w:hAnsi="Calibri" w:cs="Calibri"/>
        </w:rPr>
        <w:t>stat</w:t>
      </w:r>
      <w:r w:rsidR="00714A3B" w:rsidRPr="001D38C3">
        <w:rPr>
          <w:rFonts w:ascii="Calibri" w:hAnsi="Calibri" w:cs="Calibri"/>
        </w:rPr>
        <w:t>en har</w:t>
      </w:r>
      <w:r w:rsidR="008C70DF" w:rsidRPr="001D38C3">
        <w:rPr>
          <w:rFonts w:ascii="Calibri" w:hAnsi="Calibri" w:cs="Calibri"/>
        </w:rPr>
        <w:t xml:space="preserve"> ansvar </w:t>
      </w:r>
      <w:r w:rsidR="00714A3B" w:rsidRPr="001D38C3">
        <w:rPr>
          <w:rFonts w:ascii="Calibri" w:hAnsi="Calibri" w:cs="Calibri"/>
        </w:rPr>
        <w:t xml:space="preserve">for </w:t>
      </w:r>
      <w:r w:rsidR="008C70DF" w:rsidRPr="001D38C3">
        <w:rPr>
          <w:rFonts w:ascii="Calibri" w:hAnsi="Calibri" w:cs="Calibri"/>
        </w:rPr>
        <w:t xml:space="preserve">bør finansieres over Statsbudsjettet. Ulike komitemedlemmer har hatt ulike oppfatninger om hvilke formål dette gjelder, men </w:t>
      </w:r>
      <w:r w:rsidR="00D22FC7" w:rsidRPr="001D38C3">
        <w:rPr>
          <w:rFonts w:ascii="Calibri" w:hAnsi="Calibri" w:cs="Calibri"/>
        </w:rPr>
        <w:t>for de fleste har formål som arkiv, offentlige biblioteker og museer</w:t>
      </w:r>
      <w:r w:rsidR="006D1D3F" w:rsidRPr="001D38C3">
        <w:rPr>
          <w:rFonts w:ascii="Calibri" w:hAnsi="Calibri" w:cs="Calibri"/>
        </w:rPr>
        <w:t xml:space="preserve"> og den kulturelle skolesekken vært pekt på som statlig</w:t>
      </w:r>
      <w:r w:rsidR="00714A3B" w:rsidRPr="001D38C3">
        <w:rPr>
          <w:rFonts w:ascii="Calibri" w:hAnsi="Calibri" w:cs="Calibri"/>
        </w:rPr>
        <w:t>e</w:t>
      </w:r>
      <w:r w:rsidR="006D1D3F" w:rsidRPr="001D38C3">
        <w:rPr>
          <w:rFonts w:ascii="Calibri" w:hAnsi="Calibri" w:cs="Calibri"/>
        </w:rPr>
        <w:t xml:space="preserve"> ansvar</w:t>
      </w:r>
      <w:r w:rsidR="00714A3B" w:rsidRPr="001D38C3">
        <w:rPr>
          <w:rFonts w:ascii="Calibri" w:hAnsi="Calibri" w:cs="Calibri"/>
        </w:rPr>
        <w:t>sområder</w:t>
      </w:r>
      <w:r w:rsidR="006D1D3F" w:rsidRPr="001D38C3">
        <w:rPr>
          <w:rFonts w:ascii="Calibri" w:hAnsi="Calibri" w:cs="Calibri"/>
        </w:rPr>
        <w:t xml:space="preserve">. </w:t>
      </w:r>
    </w:p>
    <w:p w14:paraId="28395094" w14:textId="77777777" w:rsidR="00DA5A51" w:rsidRPr="001D38C3" w:rsidRDefault="00DA5A51" w:rsidP="00AF14F8">
      <w:pPr>
        <w:rPr>
          <w:rFonts w:ascii="Calibri" w:hAnsi="Calibri" w:cs="Calibri"/>
        </w:rPr>
      </w:pPr>
    </w:p>
    <w:p w14:paraId="22DA014C" w14:textId="3C717704" w:rsidR="00D52D5C" w:rsidRPr="001D38C3" w:rsidRDefault="00DA5A51" w:rsidP="00170A11">
      <w:pPr>
        <w:rPr>
          <w:rFonts w:ascii="Calibri" w:hAnsi="Calibri" w:cs="Calibri"/>
        </w:rPr>
      </w:pPr>
      <w:r w:rsidRPr="001D38C3">
        <w:rPr>
          <w:rFonts w:ascii="Calibri" w:hAnsi="Calibri" w:cs="Calibri"/>
        </w:rPr>
        <w:t>I forslaget til statsbudsjett for 2026</w:t>
      </w:r>
      <w:r w:rsidR="00383651" w:rsidRPr="001D38C3">
        <w:rPr>
          <w:rFonts w:ascii="Calibri" w:hAnsi="Calibri" w:cs="Calibri"/>
        </w:rPr>
        <w:t xml:space="preserve"> har regjeringen flyttet midler til arkivformål fra spillemidler til statsbudsjett</w:t>
      </w:r>
      <w:r w:rsidR="00D52D5C" w:rsidRPr="001D38C3">
        <w:rPr>
          <w:rFonts w:ascii="Calibri" w:hAnsi="Calibri" w:cs="Calibri"/>
        </w:rPr>
        <w:t xml:space="preserve"> (kap. 329</w:t>
      </w:r>
      <w:r w:rsidR="001570BB" w:rsidRPr="001D38C3">
        <w:rPr>
          <w:rFonts w:ascii="Calibri" w:hAnsi="Calibri" w:cs="Calibri"/>
        </w:rPr>
        <w:t xml:space="preserve"> post 78</w:t>
      </w:r>
      <w:r w:rsidR="00D52D5C" w:rsidRPr="001D38C3">
        <w:rPr>
          <w:rFonts w:ascii="Calibri" w:hAnsi="Calibri" w:cs="Calibri"/>
        </w:rPr>
        <w:t>)</w:t>
      </w:r>
      <w:r w:rsidR="00383651" w:rsidRPr="001D38C3">
        <w:rPr>
          <w:rFonts w:ascii="Calibri" w:hAnsi="Calibri" w:cs="Calibri"/>
        </w:rPr>
        <w:t>. Dette er Kulturalliansen veldig glade for. Samtidig har regjeringen flyttet en rekke barne- og ungd</w:t>
      </w:r>
      <w:r w:rsidR="00F060DC" w:rsidRPr="001D38C3">
        <w:rPr>
          <w:rFonts w:ascii="Calibri" w:hAnsi="Calibri" w:cs="Calibri"/>
        </w:rPr>
        <w:t>o</w:t>
      </w:r>
      <w:r w:rsidR="00383651" w:rsidRPr="001D38C3">
        <w:rPr>
          <w:rFonts w:ascii="Calibri" w:hAnsi="Calibri" w:cs="Calibri"/>
        </w:rPr>
        <w:t>mstiltak fra statsbudsjett til spillemidler</w:t>
      </w:r>
      <w:r w:rsidR="00C2156E" w:rsidRPr="001D38C3">
        <w:rPr>
          <w:rFonts w:ascii="Calibri" w:hAnsi="Calibri" w:cs="Calibri"/>
        </w:rPr>
        <w:t xml:space="preserve">. Dette tar vi til etterretning. Det vi ikke er glade for, er at </w:t>
      </w:r>
      <w:r w:rsidR="00F060DC" w:rsidRPr="001D38C3">
        <w:rPr>
          <w:rFonts w:ascii="Calibri" w:hAnsi="Calibri" w:cs="Calibri"/>
        </w:rPr>
        <w:t xml:space="preserve">summen av tiltak som flyttes inn i spillemidlene er større enn de som flyttes ut. Det betyr at andelen av spillemidler til kultur som går til frivilligheten igjen går ned. </w:t>
      </w:r>
      <w:r w:rsidR="00CD399E" w:rsidRPr="001D38C3">
        <w:rPr>
          <w:rFonts w:ascii="Calibri" w:hAnsi="Calibri" w:cs="Calibri"/>
        </w:rPr>
        <w:t xml:space="preserve">Dette er stikk i strid med intensjonen </w:t>
      </w:r>
      <w:r w:rsidR="005D5631">
        <w:rPr>
          <w:rFonts w:ascii="Calibri" w:hAnsi="Calibri" w:cs="Calibri"/>
        </w:rPr>
        <w:t>i Strategi for kulturfrivillighet, der det understrekes at disse midlene i hovedsak skal tilfalle kulturfrivilligheten.</w:t>
      </w:r>
    </w:p>
    <w:p w14:paraId="78D10D74" w14:textId="77777777" w:rsidR="008557AD" w:rsidRPr="001D38C3" w:rsidRDefault="008557AD" w:rsidP="005D5631">
      <w:pPr>
        <w:rPr>
          <w:rFonts w:ascii="Calibri" w:hAnsi="Calibri" w:cs="Calibri"/>
        </w:rPr>
      </w:pPr>
    </w:p>
    <w:p w14:paraId="2B7771AD" w14:textId="3DC99EC6" w:rsidR="00D52D5C" w:rsidRPr="001D38C3" w:rsidRDefault="00D52D5C" w:rsidP="00170A11">
      <w:pPr>
        <w:numPr>
          <w:ilvl w:val="0"/>
          <w:numId w:val="2"/>
        </w:numPr>
        <w:rPr>
          <w:rFonts w:ascii="Calibri" w:hAnsi="Calibri" w:cs="Calibri"/>
        </w:rPr>
      </w:pPr>
      <w:r w:rsidRPr="001D38C3">
        <w:rPr>
          <w:rFonts w:ascii="Calibri" w:hAnsi="Calibri" w:cs="Calibri"/>
        </w:rPr>
        <w:t xml:space="preserve">Isteden ser vi at en stadig større andel av spillemidler til kulturformål brukes til å </w:t>
      </w:r>
      <w:r w:rsidR="001B11F8" w:rsidRPr="001D38C3">
        <w:rPr>
          <w:rFonts w:ascii="Calibri" w:hAnsi="Calibri" w:cs="Calibri"/>
        </w:rPr>
        <w:t xml:space="preserve">dekke formål som er statlig ansvar og burde dekkes i Statsbudsjettet. </w:t>
      </w:r>
      <w:r w:rsidR="000D0C1A">
        <w:rPr>
          <w:rFonts w:ascii="Calibri" w:hAnsi="Calibri" w:cs="Calibri"/>
        </w:rPr>
        <w:t>Dette gjelder for eks</w:t>
      </w:r>
      <w:r w:rsidR="000648C7">
        <w:rPr>
          <w:rFonts w:ascii="Calibri" w:hAnsi="Calibri" w:cs="Calibri"/>
        </w:rPr>
        <w:t xml:space="preserve">empel den kulturelle skolesekken, et statlig initiativ som bruker opp nesten en tredjedel av spillemidlene alene. </w:t>
      </w:r>
    </w:p>
    <w:p w14:paraId="783660E9" w14:textId="77777777" w:rsidR="00170A11" w:rsidRPr="001D38C3" w:rsidRDefault="00170A11" w:rsidP="00170A11">
      <w:pPr>
        <w:rPr>
          <w:rFonts w:ascii="Calibri" w:hAnsi="Calibri" w:cs="Calibri"/>
        </w:rPr>
      </w:pPr>
    </w:p>
    <w:p w14:paraId="5A96B1C0" w14:textId="77777777" w:rsidR="00761B64" w:rsidRPr="001D38C3" w:rsidRDefault="00A96418" w:rsidP="00761B64">
      <w:pPr>
        <w:rPr>
          <w:rFonts w:ascii="Calibri" w:hAnsi="Calibri" w:cs="Calibri"/>
          <w:b/>
          <w:bCs/>
        </w:rPr>
      </w:pPr>
      <w:r w:rsidRPr="001D38C3">
        <w:rPr>
          <w:rFonts w:ascii="Calibri" w:hAnsi="Calibri" w:cs="Calibri"/>
        </w:rPr>
        <w:t>Kulturalliansen ber om komiteens hjelp til å forsterke den påbegynte ryddingen</w:t>
      </w:r>
      <w:r w:rsidR="004A538E" w:rsidRPr="001D38C3">
        <w:rPr>
          <w:rFonts w:ascii="Calibri" w:hAnsi="Calibri" w:cs="Calibri"/>
        </w:rPr>
        <w:t xml:space="preserve">, og gjøre plass for </w:t>
      </w:r>
      <w:r w:rsidR="00190800" w:rsidRPr="001D38C3">
        <w:rPr>
          <w:rFonts w:ascii="Calibri" w:hAnsi="Calibri" w:cs="Calibri"/>
        </w:rPr>
        <w:t xml:space="preserve">Museumstiltak </w:t>
      </w:r>
      <w:r w:rsidR="004A538E" w:rsidRPr="001D38C3">
        <w:rPr>
          <w:rFonts w:ascii="Calibri" w:hAnsi="Calibri" w:cs="Calibri"/>
        </w:rPr>
        <w:t>(</w:t>
      </w:r>
      <w:proofErr w:type="spellStart"/>
      <w:r w:rsidR="00190800" w:rsidRPr="001D38C3">
        <w:rPr>
          <w:rFonts w:ascii="Calibri" w:hAnsi="Calibri" w:cs="Calibri"/>
        </w:rPr>
        <w:t>ca</w:t>
      </w:r>
      <w:proofErr w:type="spellEnd"/>
      <w:r w:rsidR="00190800" w:rsidRPr="001D38C3">
        <w:rPr>
          <w:rFonts w:ascii="Calibri" w:hAnsi="Calibri" w:cs="Calibri"/>
        </w:rPr>
        <w:t xml:space="preserve"> 30 millioner</w:t>
      </w:r>
      <w:r w:rsidR="004A538E" w:rsidRPr="001D38C3">
        <w:rPr>
          <w:rFonts w:ascii="Calibri" w:hAnsi="Calibri" w:cs="Calibri"/>
        </w:rPr>
        <w:t xml:space="preserve">) på Statsbudsjettet under </w:t>
      </w:r>
      <w:r w:rsidR="00761B64" w:rsidRPr="001D38C3">
        <w:rPr>
          <w:rFonts w:ascii="Calibri" w:hAnsi="Calibri" w:cs="Calibri"/>
          <w:b/>
          <w:bCs/>
        </w:rPr>
        <w:t>Museumstiltak til Kap. 328, post 70 Det nasjonale museumsnettverket eller Kap. 328, post 78 Museums- og kulturverntiltak</w:t>
      </w:r>
    </w:p>
    <w:p w14:paraId="7FC0FCDF" w14:textId="622DFF65" w:rsidR="00761B64" w:rsidRPr="001D38C3" w:rsidRDefault="00761B64" w:rsidP="003D0ECB">
      <w:pPr>
        <w:rPr>
          <w:rFonts w:ascii="Calibri" w:hAnsi="Calibri" w:cs="Calibri"/>
        </w:rPr>
      </w:pPr>
    </w:p>
    <w:p w14:paraId="5A0B1B57" w14:textId="580C1516" w:rsidR="00B770CB" w:rsidRPr="001D38C3" w:rsidRDefault="009A6FCE" w:rsidP="003D0ECB">
      <w:pPr>
        <w:rPr>
          <w:rFonts w:ascii="Calibri" w:hAnsi="Calibri" w:cs="Calibri"/>
        </w:rPr>
      </w:pPr>
      <w:r w:rsidRPr="001D38C3">
        <w:rPr>
          <w:rFonts w:ascii="Calibri" w:hAnsi="Calibri" w:cs="Calibri"/>
        </w:rPr>
        <w:t>Midlene til dette mener vi er frigjort fra</w:t>
      </w:r>
      <w:r w:rsidRPr="001D38C3">
        <w:rPr>
          <w:rFonts w:ascii="Calibri" w:hAnsi="Calibri" w:cs="Calibri"/>
          <w:b/>
          <w:bCs/>
        </w:rPr>
        <w:t xml:space="preserve"> </w:t>
      </w:r>
      <w:r w:rsidR="00797340" w:rsidRPr="001D38C3">
        <w:rPr>
          <w:rFonts w:ascii="Calibri" w:hAnsi="Calibri" w:cs="Calibri"/>
          <w:b/>
          <w:bCs/>
        </w:rPr>
        <w:t>Kap. 325 Allmenne kulturformål</w:t>
      </w:r>
      <w:r w:rsidR="00FE4DCB" w:rsidRPr="001D38C3">
        <w:rPr>
          <w:rFonts w:ascii="Calibri" w:hAnsi="Calibri" w:cs="Calibri"/>
          <w:b/>
          <w:bCs/>
        </w:rPr>
        <w:t xml:space="preserve"> Post 60 regionale kulturfond</w:t>
      </w:r>
      <w:r w:rsidRPr="001D38C3">
        <w:rPr>
          <w:rFonts w:ascii="Calibri" w:hAnsi="Calibri" w:cs="Calibri"/>
          <w:b/>
          <w:bCs/>
        </w:rPr>
        <w:t xml:space="preserve">, </w:t>
      </w:r>
      <w:r w:rsidRPr="001D38C3">
        <w:rPr>
          <w:rFonts w:ascii="Calibri" w:hAnsi="Calibri" w:cs="Calibri"/>
        </w:rPr>
        <w:t>som er</w:t>
      </w:r>
      <w:r w:rsidR="00FE4DCB" w:rsidRPr="001D38C3">
        <w:rPr>
          <w:rFonts w:ascii="Calibri" w:hAnsi="Calibri" w:cs="Calibri"/>
        </w:rPr>
        <w:t xml:space="preserve"> kuttet fra 75 til 40 millioner</w:t>
      </w:r>
      <w:r w:rsidR="00EE2578" w:rsidRPr="001D38C3">
        <w:rPr>
          <w:rFonts w:ascii="Calibri" w:hAnsi="Calibri" w:cs="Calibri"/>
        </w:rPr>
        <w:t xml:space="preserve">. Kulturalliansen er sterkt kritisk til den typen </w:t>
      </w:r>
      <w:r w:rsidR="00C13F95">
        <w:rPr>
          <w:rFonts w:ascii="Calibri" w:hAnsi="Calibri" w:cs="Calibri"/>
        </w:rPr>
        <w:t xml:space="preserve">uforutsigbar </w:t>
      </w:r>
      <w:r w:rsidR="00EE2578" w:rsidRPr="001D38C3">
        <w:rPr>
          <w:rFonts w:ascii="Calibri" w:hAnsi="Calibri" w:cs="Calibri"/>
        </w:rPr>
        <w:t xml:space="preserve">politikk som </w:t>
      </w:r>
      <w:r w:rsidR="00FA43FF" w:rsidRPr="001D38C3">
        <w:rPr>
          <w:rFonts w:ascii="Calibri" w:hAnsi="Calibri" w:cs="Calibri"/>
        </w:rPr>
        <w:t>er blitt regionale kulturkretser til del. Det overraskende store tilskuddet som kom i 2025, har gitt fy</w:t>
      </w:r>
      <w:r w:rsidR="008C3B94" w:rsidRPr="001D38C3">
        <w:rPr>
          <w:rFonts w:ascii="Calibri" w:hAnsi="Calibri" w:cs="Calibri"/>
        </w:rPr>
        <w:t>l</w:t>
      </w:r>
      <w:r w:rsidR="00FA43FF" w:rsidRPr="001D38C3">
        <w:rPr>
          <w:rFonts w:ascii="Calibri" w:hAnsi="Calibri" w:cs="Calibri"/>
        </w:rPr>
        <w:t>keskom</w:t>
      </w:r>
      <w:r w:rsidR="008C3B94" w:rsidRPr="001D38C3">
        <w:rPr>
          <w:rFonts w:ascii="Calibri" w:hAnsi="Calibri" w:cs="Calibri"/>
        </w:rPr>
        <w:t>m</w:t>
      </w:r>
      <w:r w:rsidR="00FA43FF" w:rsidRPr="001D38C3">
        <w:rPr>
          <w:rFonts w:ascii="Calibri" w:hAnsi="Calibri" w:cs="Calibri"/>
        </w:rPr>
        <w:t xml:space="preserve">uner over hele landet </w:t>
      </w:r>
      <w:r w:rsidR="008C3B94" w:rsidRPr="001D38C3">
        <w:rPr>
          <w:rFonts w:ascii="Calibri" w:hAnsi="Calibri" w:cs="Calibri"/>
        </w:rPr>
        <w:t>anledning til å rydde, restrukturere og til dels kutte i sine egne kulturtilskudd. Den nesten halveringen som er foreslått for 2026 gir derfor dobbel negativ effekt, idet fylkeskommunene hadde innstilt seg på en endring som nå blir reversert.</w:t>
      </w:r>
      <w:r w:rsidR="00CB1C10" w:rsidRPr="001D38C3">
        <w:rPr>
          <w:rFonts w:ascii="Calibri" w:hAnsi="Calibri" w:cs="Calibri"/>
        </w:rPr>
        <w:t xml:space="preserve"> </w:t>
      </w:r>
    </w:p>
    <w:p w14:paraId="5F0602FA" w14:textId="77777777" w:rsidR="00CB1C10" w:rsidRPr="001D38C3" w:rsidRDefault="00CB1C10" w:rsidP="003D0ECB">
      <w:pPr>
        <w:rPr>
          <w:rFonts w:ascii="Calibri" w:hAnsi="Calibri" w:cs="Calibri"/>
        </w:rPr>
      </w:pPr>
    </w:p>
    <w:p w14:paraId="7E33DEEA" w14:textId="3DC853A1" w:rsidR="00CB1C10" w:rsidRPr="001D38C3" w:rsidRDefault="00CB1C10" w:rsidP="003D0ECB">
      <w:pPr>
        <w:rPr>
          <w:rFonts w:ascii="Calibri" w:hAnsi="Calibri" w:cs="Calibri"/>
          <w:b/>
          <w:bCs/>
        </w:rPr>
      </w:pPr>
      <w:r w:rsidRPr="001D38C3">
        <w:rPr>
          <w:rFonts w:ascii="Calibri" w:hAnsi="Calibri" w:cs="Calibri"/>
        </w:rPr>
        <w:lastRenderedPageBreak/>
        <w:t xml:space="preserve">De frigjorte midlene på </w:t>
      </w:r>
      <w:r w:rsidRPr="00492809">
        <w:rPr>
          <w:rFonts w:ascii="Calibri" w:hAnsi="Calibri" w:cs="Calibri"/>
          <w:b/>
          <w:bCs/>
        </w:rPr>
        <w:t>spillemidlene</w:t>
      </w:r>
      <w:r w:rsidRPr="001D38C3">
        <w:rPr>
          <w:rFonts w:ascii="Calibri" w:hAnsi="Calibri" w:cs="Calibri"/>
        </w:rPr>
        <w:t xml:space="preserve"> kan </w:t>
      </w:r>
      <w:r w:rsidR="003F045D" w:rsidRPr="001D38C3">
        <w:rPr>
          <w:rFonts w:ascii="Calibri" w:hAnsi="Calibri" w:cs="Calibri"/>
        </w:rPr>
        <w:t xml:space="preserve">da fordeles på formål som er desidert høyest prioritert fra en samlet kulturfrivillighet: </w:t>
      </w:r>
      <w:r w:rsidR="0032315B" w:rsidRPr="001D38C3">
        <w:rPr>
          <w:rFonts w:ascii="Calibri" w:hAnsi="Calibri" w:cs="Calibri"/>
        </w:rPr>
        <w:t xml:space="preserve">Tilgang til mer egnede lokaler for kulturfrivilligheten, det vil si </w:t>
      </w:r>
      <w:r w:rsidR="0032315B" w:rsidRPr="001D38C3">
        <w:rPr>
          <w:rFonts w:ascii="Calibri" w:hAnsi="Calibri" w:cs="Calibri"/>
          <w:b/>
          <w:bCs/>
        </w:rPr>
        <w:t>Desentraliserte tilskudd til kulturarenaer og Kulturrom.</w:t>
      </w:r>
    </w:p>
    <w:p w14:paraId="1C2CBD67" w14:textId="77777777" w:rsidR="008C3B94" w:rsidRPr="001D38C3" w:rsidRDefault="008C3B94" w:rsidP="003D0ECB">
      <w:pPr>
        <w:rPr>
          <w:rFonts w:ascii="Calibri" w:hAnsi="Calibri" w:cs="Calibri"/>
          <w:b/>
          <w:bCs/>
        </w:rPr>
      </w:pPr>
    </w:p>
    <w:p w14:paraId="5A0ED958" w14:textId="24CFA9F4" w:rsidR="009344B0" w:rsidRDefault="00451157" w:rsidP="003D0ECB">
      <w:pPr>
        <w:rPr>
          <w:rFonts w:ascii="Calibri" w:hAnsi="Calibri" w:cs="Calibri"/>
          <w:b/>
          <w:bCs/>
        </w:rPr>
      </w:pPr>
      <w:r w:rsidRPr="00451157">
        <w:rPr>
          <w:rFonts w:ascii="Calibri" w:hAnsi="Calibri" w:cs="Calibri"/>
          <w:b/>
          <w:bCs/>
        </w:rPr>
        <w:t xml:space="preserve">Kulturalliansens ansvar og </w:t>
      </w:r>
      <w:r w:rsidR="00A27B9D" w:rsidRPr="00451157">
        <w:rPr>
          <w:rFonts w:ascii="Calibri" w:hAnsi="Calibri" w:cs="Calibri"/>
          <w:b/>
          <w:bCs/>
        </w:rPr>
        <w:t>Regionale kulturkretser</w:t>
      </w:r>
    </w:p>
    <w:p w14:paraId="6EBF1CE2" w14:textId="5BDB7968" w:rsidR="00EA4019" w:rsidRPr="00451157" w:rsidRDefault="00EA4019" w:rsidP="003D0ECB">
      <w:pPr>
        <w:rPr>
          <w:rFonts w:ascii="Calibri" w:hAnsi="Calibri" w:cs="Calibri"/>
          <w:b/>
          <w:bCs/>
        </w:rPr>
      </w:pPr>
      <w:r w:rsidRPr="00EA4019">
        <w:rPr>
          <w:rFonts w:ascii="Calibri" w:hAnsi="Calibri" w:cs="Calibri"/>
          <w:b/>
          <w:bCs/>
        </w:rPr>
        <w:t>Kap. 320, post 74 Tilskudd til organisasjoner og kompetansesentre m.m.</w:t>
      </w:r>
    </w:p>
    <w:p w14:paraId="5EA435D7" w14:textId="418FBFA5" w:rsidR="00A27B9D" w:rsidRPr="001D38C3" w:rsidRDefault="00A27B9D" w:rsidP="003D0EC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Et annet tiltak fra Strategi for kulturfrivilligheten er støtte til etablering av regionale </w:t>
      </w:r>
      <w:r w:rsidR="00907B89">
        <w:rPr>
          <w:rFonts w:ascii="Calibri" w:hAnsi="Calibri" w:cs="Calibri"/>
        </w:rPr>
        <w:t>representanter for kulturfrivilligheten. Kulturalliansen har mottatt såkor</w:t>
      </w:r>
      <w:r w:rsidR="004F4303">
        <w:rPr>
          <w:rFonts w:ascii="Calibri" w:hAnsi="Calibri" w:cs="Calibri"/>
        </w:rPr>
        <w:t>n</w:t>
      </w:r>
      <w:r w:rsidR="00907B89">
        <w:rPr>
          <w:rFonts w:ascii="Calibri" w:hAnsi="Calibri" w:cs="Calibri"/>
        </w:rPr>
        <w:t>midler for å etablere felles rammeverk, kartlegge regionale organisasjoner, drifte en styringsgruppe med paraplyene i kulturfrivilligheten</w:t>
      </w:r>
      <w:r w:rsidR="00AD05D9">
        <w:rPr>
          <w:rFonts w:ascii="Calibri" w:hAnsi="Calibri" w:cs="Calibri"/>
        </w:rPr>
        <w:t xml:space="preserve">. Vi </w:t>
      </w:r>
      <w:r w:rsidR="00907B89">
        <w:rPr>
          <w:rFonts w:ascii="Calibri" w:hAnsi="Calibri" w:cs="Calibri"/>
        </w:rPr>
        <w:t>engasjer</w:t>
      </w:r>
      <w:r w:rsidR="00AD05D9">
        <w:rPr>
          <w:rFonts w:ascii="Calibri" w:hAnsi="Calibri" w:cs="Calibri"/>
        </w:rPr>
        <w:t>t</w:t>
      </w:r>
      <w:r w:rsidR="00907B89">
        <w:rPr>
          <w:rFonts w:ascii="Calibri" w:hAnsi="Calibri" w:cs="Calibri"/>
        </w:rPr>
        <w:t>e en prosjektleder som ledet utprøving av rammeverk og stiftelse av de tre første regionale kulturkretsene</w:t>
      </w:r>
      <w:r w:rsidR="00E508C5">
        <w:rPr>
          <w:rFonts w:ascii="Calibri" w:hAnsi="Calibri" w:cs="Calibri"/>
        </w:rPr>
        <w:t xml:space="preserve"> (Innlandet, Vestland og Trøndelag)</w:t>
      </w:r>
      <w:r w:rsidR="00907B89">
        <w:rPr>
          <w:rFonts w:ascii="Calibri" w:hAnsi="Calibri" w:cs="Calibri"/>
        </w:rPr>
        <w:t>.</w:t>
      </w:r>
      <w:r w:rsidR="00AD05D9">
        <w:rPr>
          <w:rFonts w:ascii="Calibri" w:hAnsi="Calibri" w:cs="Calibri"/>
        </w:rPr>
        <w:t xml:space="preserve"> Prosjektet har vært vellykket, og det er nå initiativer i gang i de fleste av landets fylkeskommuner for å etablere selvstendige regionale kulturkretser</w:t>
      </w:r>
      <w:r w:rsidR="002348AE">
        <w:rPr>
          <w:rFonts w:ascii="Calibri" w:hAnsi="Calibri" w:cs="Calibri"/>
        </w:rPr>
        <w:t xml:space="preserve"> (Vestfold-Telemark, Østfold, Oslo, Akershus og Møre og Romsdal, i tillegg til de tre opprinnelige)</w:t>
      </w:r>
      <w:r w:rsidR="00AD05D9">
        <w:rPr>
          <w:rFonts w:ascii="Calibri" w:hAnsi="Calibri" w:cs="Calibri"/>
        </w:rPr>
        <w:t xml:space="preserve">. Arbeidet er i gang, men </w:t>
      </w:r>
      <w:r w:rsidR="00783602">
        <w:rPr>
          <w:rFonts w:ascii="Calibri" w:hAnsi="Calibri" w:cs="Calibri"/>
        </w:rPr>
        <w:t>trenger ressurser nasjonalt for ikke å stopp</w:t>
      </w:r>
      <w:r w:rsidR="009E6031">
        <w:rPr>
          <w:rFonts w:ascii="Calibri" w:hAnsi="Calibri" w:cs="Calibri"/>
        </w:rPr>
        <w:t>e</w:t>
      </w:r>
      <w:r w:rsidR="00783602">
        <w:rPr>
          <w:rFonts w:ascii="Calibri" w:hAnsi="Calibri" w:cs="Calibri"/>
        </w:rPr>
        <w:t xml:space="preserve"> opp og forvitre. Kulturalliansen er den organisasjonen både myndigheter og kulturfrivillighet peker på at skal ha ansvaret for </w:t>
      </w:r>
      <w:r w:rsidR="00BE18D5">
        <w:rPr>
          <w:rFonts w:ascii="Calibri" w:hAnsi="Calibri" w:cs="Calibri"/>
        </w:rPr>
        <w:t xml:space="preserve">oppgaven, men det makter vi ikke med dagens driftstilskudd på kr </w:t>
      </w:r>
      <w:r w:rsidR="00CA0782">
        <w:rPr>
          <w:rFonts w:ascii="Calibri" w:hAnsi="Calibri" w:cs="Calibri"/>
        </w:rPr>
        <w:t xml:space="preserve">1 825 000. Vil </w:t>
      </w:r>
      <w:r w:rsidR="006B252D">
        <w:rPr>
          <w:rFonts w:ascii="Calibri" w:hAnsi="Calibri" w:cs="Calibri"/>
        </w:rPr>
        <w:t>komiteen sikre regional representasjon for kulturfrivilligheten ber vi om at tilskuddet til vår</w:t>
      </w:r>
      <w:r w:rsidR="00ED7087">
        <w:rPr>
          <w:rFonts w:ascii="Calibri" w:hAnsi="Calibri" w:cs="Calibri"/>
        </w:rPr>
        <w:t>t</w:t>
      </w:r>
      <w:r w:rsidR="006B252D">
        <w:rPr>
          <w:rFonts w:ascii="Calibri" w:hAnsi="Calibri" w:cs="Calibri"/>
        </w:rPr>
        <w:t xml:space="preserve"> arbeid </w:t>
      </w:r>
      <w:r w:rsidR="006B252D" w:rsidRPr="009E6031">
        <w:rPr>
          <w:rFonts w:ascii="Calibri" w:hAnsi="Calibri" w:cs="Calibri"/>
          <w:b/>
          <w:bCs/>
        </w:rPr>
        <w:t>økes til 3</w:t>
      </w:r>
      <w:r w:rsidR="00451157" w:rsidRPr="009E6031">
        <w:rPr>
          <w:rFonts w:ascii="Calibri" w:hAnsi="Calibri" w:cs="Calibri"/>
          <w:b/>
          <w:bCs/>
        </w:rPr>
        <w:t xml:space="preserve"> millioner kroner per år</w:t>
      </w:r>
      <w:r w:rsidR="00451157">
        <w:rPr>
          <w:rFonts w:ascii="Calibri" w:hAnsi="Calibri" w:cs="Calibri"/>
        </w:rPr>
        <w:t>.</w:t>
      </w:r>
    </w:p>
    <w:sectPr w:rsidR="00A27B9D" w:rsidRPr="001D38C3" w:rsidSect="003D0ECB">
      <w:footerReference w:type="default" r:id="rId14"/>
      <w:footerReference w:type="first" r:id="rId15"/>
      <w:pgSz w:w="11909" w:h="16834"/>
      <w:pgMar w:top="851" w:right="1440" w:bottom="1440" w:left="1440" w:header="720" w:footer="72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39879" w14:textId="77777777" w:rsidR="00F14901" w:rsidRDefault="00F14901" w:rsidP="003D0ECB">
      <w:r>
        <w:separator/>
      </w:r>
    </w:p>
  </w:endnote>
  <w:endnote w:type="continuationSeparator" w:id="0">
    <w:p w14:paraId="0A9DCCBA" w14:textId="77777777" w:rsidR="00F14901" w:rsidRDefault="00F14901" w:rsidP="003D0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ik Grotesk">
    <w:altName w:val="Calibri"/>
    <w:charset w:val="00"/>
    <w:family w:val="auto"/>
    <w:pitch w:val="variable"/>
    <w:sig w:usb0="A000006F" w:usb1="5000204B" w:usb2="00000000" w:usb3="00000000" w:csb0="00000093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9183863"/>
      <w:docPartObj>
        <w:docPartGallery w:val="Page Numbers (Bottom of Page)"/>
        <w:docPartUnique/>
      </w:docPartObj>
    </w:sdtPr>
    <w:sdtEndPr/>
    <w:sdtContent>
      <w:p w14:paraId="658A2B9B" w14:textId="77777777" w:rsidR="003D0ECB" w:rsidRDefault="00006B49">
        <w:pPr>
          <w:pStyle w:val="Bunntekst"/>
          <w:jc w:val="right"/>
        </w:pPr>
        <w:r>
          <w:rPr>
            <w:noProof/>
          </w:rPr>
          <w:drawing>
            <wp:anchor distT="114300" distB="114300" distL="114300" distR="114300" simplePos="0" relativeHeight="251658240" behindDoc="0" locked="0" layoutInCell="1" hidden="0" allowOverlap="1" wp14:anchorId="23E08B3F" wp14:editId="784AAFA6">
              <wp:simplePos x="0" y="0"/>
              <wp:positionH relativeFrom="margin">
                <wp:posOffset>-327547</wp:posOffset>
              </wp:positionH>
              <wp:positionV relativeFrom="paragraph">
                <wp:posOffset>58723</wp:posOffset>
              </wp:positionV>
              <wp:extent cx="1349375" cy="118745"/>
              <wp:effectExtent l="0" t="0" r="3175" b="0"/>
              <wp:wrapSquare wrapText="bothSides" distT="114300" distB="114300" distL="114300" distR="114300"/>
              <wp:docPr id="2" name="image1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49375" cy="11874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3D0ECB">
          <w:fldChar w:fldCharType="begin"/>
        </w:r>
        <w:r w:rsidR="003D0ECB">
          <w:instrText>PAGE   \* MERGEFORMAT</w:instrText>
        </w:r>
        <w:r w:rsidR="003D0ECB">
          <w:fldChar w:fldCharType="separate"/>
        </w:r>
        <w:r w:rsidR="003D0ECB">
          <w:t>2</w:t>
        </w:r>
        <w:r w:rsidR="003D0ECB">
          <w:fldChar w:fldCharType="end"/>
        </w:r>
      </w:p>
    </w:sdtContent>
  </w:sdt>
  <w:p w14:paraId="00B7D339" w14:textId="77777777" w:rsidR="003D0ECB" w:rsidRDefault="003D0ECB" w:rsidP="003D0ECB">
    <w:pPr>
      <w:pStyle w:val="Bunnteks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64CEA" w14:textId="77777777" w:rsidR="00006B49" w:rsidRDefault="00006B49">
    <w:pPr>
      <w:pStyle w:val="Bunntekst"/>
      <w:jc w:val="right"/>
    </w:pPr>
  </w:p>
  <w:p w14:paraId="51A18DA1" w14:textId="77777777" w:rsidR="00006B49" w:rsidRDefault="00006B4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8FCFC" w14:textId="77777777" w:rsidR="00F14901" w:rsidRDefault="00F14901" w:rsidP="003D0ECB">
      <w:r>
        <w:separator/>
      </w:r>
    </w:p>
  </w:footnote>
  <w:footnote w:type="continuationSeparator" w:id="0">
    <w:p w14:paraId="1EF8E3FA" w14:textId="77777777" w:rsidR="00F14901" w:rsidRDefault="00F14901" w:rsidP="003D0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FB1C7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6D536C1"/>
    <w:multiLevelType w:val="hybridMultilevel"/>
    <w:tmpl w:val="1348FDCA"/>
    <w:lvl w:ilvl="0" w:tplc="27A077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406381">
    <w:abstractNumId w:val="1"/>
  </w:num>
  <w:num w:numId="2" w16cid:durableId="1015880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54C"/>
    <w:rsid w:val="00006B49"/>
    <w:rsid w:val="00010071"/>
    <w:rsid w:val="00031790"/>
    <w:rsid w:val="000400C6"/>
    <w:rsid w:val="00063B1C"/>
    <w:rsid w:val="000648C7"/>
    <w:rsid w:val="00076F73"/>
    <w:rsid w:val="000B1626"/>
    <w:rsid w:val="000D0C1A"/>
    <w:rsid w:val="000F0B4F"/>
    <w:rsid w:val="000F282C"/>
    <w:rsid w:val="000F318F"/>
    <w:rsid w:val="000F79B7"/>
    <w:rsid w:val="001012D0"/>
    <w:rsid w:val="00125A86"/>
    <w:rsid w:val="00130D5B"/>
    <w:rsid w:val="001570BB"/>
    <w:rsid w:val="00170A11"/>
    <w:rsid w:val="00183C8B"/>
    <w:rsid w:val="00190800"/>
    <w:rsid w:val="001959C4"/>
    <w:rsid w:val="00197435"/>
    <w:rsid w:val="001B11F8"/>
    <w:rsid w:val="001D38C3"/>
    <w:rsid w:val="00203481"/>
    <w:rsid w:val="002348AE"/>
    <w:rsid w:val="002426CC"/>
    <w:rsid w:val="00316A80"/>
    <w:rsid w:val="0032315B"/>
    <w:rsid w:val="00383651"/>
    <w:rsid w:val="003A0ACD"/>
    <w:rsid w:val="003B5DD3"/>
    <w:rsid w:val="003D0ECB"/>
    <w:rsid w:val="003F045D"/>
    <w:rsid w:val="0041357C"/>
    <w:rsid w:val="00415F33"/>
    <w:rsid w:val="00451157"/>
    <w:rsid w:val="00453F74"/>
    <w:rsid w:val="00477023"/>
    <w:rsid w:val="00492809"/>
    <w:rsid w:val="004A538E"/>
    <w:rsid w:val="004B063C"/>
    <w:rsid w:val="004E701C"/>
    <w:rsid w:val="004F4303"/>
    <w:rsid w:val="00526CE9"/>
    <w:rsid w:val="0055154C"/>
    <w:rsid w:val="005D2E44"/>
    <w:rsid w:val="005D5631"/>
    <w:rsid w:val="005E4C05"/>
    <w:rsid w:val="005E5907"/>
    <w:rsid w:val="006654A5"/>
    <w:rsid w:val="0069100E"/>
    <w:rsid w:val="00696EDD"/>
    <w:rsid w:val="006B252D"/>
    <w:rsid w:val="006C0E55"/>
    <w:rsid w:val="006D1D3F"/>
    <w:rsid w:val="006E4818"/>
    <w:rsid w:val="006E5E97"/>
    <w:rsid w:val="006E7E00"/>
    <w:rsid w:val="00714A3B"/>
    <w:rsid w:val="00716AF2"/>
    <w:rsid w:val="00761B64"/>
    <w:rsid w:val="0076677E"/>
    <w:rsid w:val="0077463A"/>
    <w:rsid w:val="00783602"/>
    <w:rsid w:val="00786ECA"/>
    <w:rsid w:val="00797340"/>
    <w:rsid w:val="00797F89"/>
    <w:rsid w:val="007A3E14"/>
    <w:rsid w:val="007D5072"/>
    <w:rsid w:val="007F0A60"/>
    <w:rsid w:val="008500DC"/>
    <w:rsid w:val="008557AD"/>
    <w:rsid w:val="0088770E"/>
    <w:rsid w:val="008A53A3"/>
    <w:rsid w:val="008A5672"/>
    <w:rsid w:val="008C3B94"/>
    <w:rsid w:val="008C70DF"/>
    <w:rsid w:val="008D2EC0"/>
    <w:rsid w:val="008D39EC"/>
    <w:rsid w:val="008E0F70"/>
    <w:rsid w:val="008E1AC4"/>
    <w:rsid w:val="00904DC5"/>
    <w:rsid w:val="00907B89"/>
    <w:rsid w:val="009344B0"/>
    <w:rsid w:val="00953392"/>
    <w:rsid w:val="009957BD"/>
    <w:rsid w:val="009A6FCE"/>
    <w:rsid w:val="009B1391"/>
    <w:rsid w:val="009C78EC"/>
    <w:rsid w:val="009E112F"/>
    <w:rsid w:val="009E459A"/>
    <w:rsid w:val="009E6031"/>
    <w:rsid w:val="00A01266"/>
    <w:rsid w:val="00A03CB1"/>
    <w:rsid w:val="00A048F4"/>
    <w:rsid w:val="00A27B9D"/>
    <w:rsid w:val="00A418AC"/>
    <w:rsid w:val="00A42C95"/>
    <w:rsid w:val="00A85973"/>
    <w:rsid w:val="00A96418"/>
    <w:rsid w:val="00AB1D6B"/>
    <w:rsid w:val="00AD05D9"/>
    <w:rsid w:val="00AE6C73"/>
    <w:rsid w:val="00AF14F8"/>
    <w:rsid w:val="00AF53E7"/>
    <w:rsid w:val="00B26957"/>
    <w:rsid w:val="00B47079"/>
    <w:rsid w:val="00B770CB"/>
    <w:rsid w:val="00BB6B53"/>
    <w:rsid w:val="00BE18D5"/>
    <w:rsid w:val="00C13F95"/>
    <w:rsid w:val="00C20BD5"/>
    <w:rsid w:val="00C2156E"/>
    <w:rsid w:val="00C363FA"/>
    <w:rsid w:val="00C57B32"/>
    <w:rsid w:val="00C72BFA"/>
    <w:rsid w:val="00C76334"/>
    <w:rsid w:val="00C9567E"/>
    <w:rsid w:val="00CA0782"/>
    <w:rsid w:val="00CB1C10"/>
    <w:rsid w:val="00CB4C4D"/>
    <w:rsid w:val="00CC5932"/>
    <w:rsid w:val="00CD399E"/>
    <w:rsid w:val="00D079E2"/>
    <w:rsid w:val="00D16E32"/>
    <w:rsid w:val="00D22FC7"/>
    <w:rsid w:val="00D31124"/>
    <w:rsid w:val="00D32977"/>
    <w:rsid w:val="00D46FCD"/>
    <w:rsid w:val="00D52D5C"/>
    <w:rsid w:val="00D730EE"/>
    <w:rsid w:val="00D971EB"/>
    <w:rsid w:val="00DA5A51"/>
    <w:rsid w:val="00DB0594"/>
    <w:rsid w:val="00DC7698"/>
    <w:rsid w:val="00DD1F22"/>
    <w:rsid w:val="00DD69C7"/>
    <w:rsid w:val="00DE3C0F"/>
    <w:rsid w:val="00DE5BF2"/>
    <w:rsid w:val="00E3090F"/>
    <w:rsid w:val="00E32B7E"/>
    <w:rsid w:val="00E508C5"/>
    <w:rsid w:val="00E805DE"/>
    <w:rsid w:val="00EA4019"/>
    <w:rsid w:val="00ED41FE"/>
    <w:rsid w:val="00ED7087"/>
    <w:rsid w:val="00EE2578"/>
    <w:rsid w:val="00EF3CD4"/>
    <w:rsid w:val="00F060DC"/>
    <w:rsid w:val="00F14901"/>
    <w:rsid w:val="00F33DEA"/>
    <w:rsid w:val="00F34417"/>
    <w:rsid w:val="00F53208"/>
    <w:rsid w:val="00FA43FF"/>
    <w:rsid w:val="00FE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BC856"/>
  <w15:docId w15:val="{C778E4D4-FB77-414D-A9EE-00306867F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o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ECB"/>
    <w:rPr>
      <w:rFonts w:ascii="Ubik Grotesk" w:hAnsi="Ubik Grotesk"/>
      <w:lang w:val="nb-NO"/>
    </w:rPr>
  </w:style>
  <w:style w:type="paragraph" w:styleId="Overskrift1">
    <w:name w:val="heading 1"/>
    <w:basedOn w:val="Normal"/>
    <w:next w:val="Normal"/>
    <w:uiPriority w:val="9"/>
    <w:qFormat/>
    <w:rsid w:val="00D079E2"/>
    <w:pPr>
      <w:keepNext/>
      <w:keepLines/>
      <w:spacing w:before="400" w:after="120"/>
      <w:outlineLvl w:val="0"/>
    </w:pPr>
    <w:rPr>
      <w:b/>
      <w:sz w:val="32"/>
      <w:szCs w:val="32"/>
    </w:rPr>
  </w:style>
  <w:style w:type="paragraph" w:styleId="Overskrift2">
    <w:name w:val="heading 2"/>
    <w:basedOn w:val="Normal"/>
    <w:next w:val="Normal"/>
    <w:uiPriority w:val="9"/>
    <w:unhideWhenUsed/>
    <w:qFormat/>
    <w:rsid w:val="00D079E2"/>
    <w:pPr>
      <w:keepNext/>
      <w:keepLines/>
      <w:spacing w:before="360" w:after="120"/>
      <w:outlineLvl w:val="1"/>
    </w:pPr>
    <w:rPr>
      <w:sz w:val="28"/>
      <w:szCs w:val="28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rsid w:val="00D079E2"/>
    <w:pPr>
      <w:keepNext/>
      <w:keepLines/>
      <w:spacing w:after="60"/>
    </w:pPr>
    <w:rPr>
      <w:b/>
      <w:bCs/>
      <w:sz w:val="32"/>
      <w:szCs w:val="3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400" w:after="120"/>
      <w:jc w:val="right"/>
    </w:pPr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031790"/>
    <w:rPr>
      <w:color w:val="000000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31790"/>
    <w:rPr>
      <w:color w:val="605E5C"/>
      <w:shd w:val="clear" w:color="auto" w:fill="E1DFDD"/>
    </w:rPr>
  </w:style>
  <w:style w:type="paragraph" w:styleId="Fotnotetekst">
    <w:name w:val="footnote text"/>
    <w:basedOn w:val="Normal"/>
    <w:link w:val="FotnotetekstTegn"/>
    <w:uiPriority w:val="99"/>
    <w:unhideWhenUsed/>
    <w:rsid w:val="00A418AC"/>
    <w:pPr>
      <w:spacing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A418AC"/>
    <w:rPr>
      <w:rFonts w:asciiTheme="minorHAnsi" w:eastAsiaTheme="minorHAnsi" w:hAnsiTheme="minorHAnsi" w:cstheme="minorBidi"/>
      <w:kern w:val="2"/>
      <w:sz w:val="20"/>
      <w:szCs w:val="20"/>
      <w:lang w:val="nb-NO" w:eastAsia="en-US"/>
      <w14:ligatures w14:val="standardContextual"/>
    </w:rPr>
  </w:style>
  <w:style w:type="character" w:styleId="Fotnotereferanse">
    <w:name w:val="footnote reference"/>
    <w:basedOn w:val="Standardskriftforavsnitt"/>
    <w:uiPriority w:val="99"/>
    <w:semiHidden/>
    <w:unhideWhenUsed/>
    <w:rsid w:val="00A418AC"/>
    <w:rPr>
      <w:vertAlign w:val="superscript"/>
    </w:rPr>
  </w:style>
  <w:style w:type="paragraph" w:styleId="Listeavsnitt">
    <w:name w:val="List Paragraph"/>
    <w:basedOn w:val="Normal"/>
    <w:uiPriority w:val="34"/>
    <w:qFormat/>
    <w:rsid w:val="003D0EC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3D0ECB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D0ECB"/>
    <w:rPr>
      <w:rFonts w:ascii="Ubik Grotesk" w:hAnsi="Ubik Grotesk"/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3D0ECB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D0ECB"/>
    <w:rPr>
      <w:rFonts w:ascii="Ubik Grotesk" w:hAnsi="Ubik Grotesk"/>
      <w:lang w:val="nb-NO"/>
    </w:rPr>
  </w:style>
  <w:style w:type="paragraph" w:customStyle="1" w:styleId="CM45">
    <w:name w:val="CM45"/>
    <w:basedOn w:val="Normal"/>
    <w:next w:val="Normal"/>
    <w:uiPriority w:val="99"/>
    <w:rsid w:val="00C20BD5"/>
    <w:pPr>
      <w:autoSpaceDE w:val="0"/>
      <w:autoSpaceDN w:val="0"/>
      <w:adjustRightInd w:val="0"/>
      <w:spacing w:line="240" w:lineRule="auto"/>
    </w:pPr>
    <w:rPr>
      <w:rFonts w:ascii="Open Sans" w:hAnsi="Open San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kulturalliansen.no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ultur@kulturalliansen.no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nneWeen\Kulturalliansen\Communication%20site%20-%20Dokumenter\Kulturalliansen\40%20Kommunikasjon\Profil\Maler\Notatmal.dotx" TargetMode="External"/></Relationships>
</file>

<file path=word/theme/theme1.xml><?xml version="1.0" encoding="utf-8"?>
<a:theme xmlns:a="http://schemas.openxmlformats.org/drawingml/2006/main" name="Office Theme">
  <a:themeElements>
    <a:clrScheme name="Egendefinert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00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D41D0953A034EB16966881D7B49BD" ma:contentTypeVersion="15" ma:contentTypeDescription="Create a new document." ma:contentTypeScope="" ma:versionID="f5052809ff3e51f895526cfa19412256">
  <xsd:schema xmlns:xsd="http://www.w3.org/2001/XMLSchema" xmlns:xs="http://www.w3.org/2001/XMLSchema" xmlns:p="http://schemas.microsoft.com/office/2006/metadata/properties" xmlns:ns2="c58b1fd4-feff-4f1f-809c-436bfe4eac6d" xmlns:ns3="f13b1402-0749-45f3-9546-2061a5afe725" targetNamespace="http://schemas.microsoft.com/office/2006/metadata/properties" ma:root="true" ma:fieldsID="7334062d26a7814dfe9449681146951c" ns2:_="" ns3:_="">
    <xsd:import namespace="c58b1fd4-feff-4f1f-809c-436bfe4eac6d"/>
    <xsd:import namespace="f13b1402-0749-45f3-9546-2061a5afe7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b1fd4-feff-4f1f-809c-436bfe4ea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96b9e43-a0ad-4c59-9b2e-d40604c203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3b1402-0749-45f3-9546-2061a5afe72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dc7710-ce7d-480b-8463-638eec5eccb5}" ma:internalName="TaxCatchAll" ma:showField="CatchAllData" ma:web="f13b1402-0749-45f3-9546-2061a5afe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8b1fd4-feff-4f1f-809c-436bfe4eac6d">
      <Terms xmlns="http://schemas.microsoft.com/office/infopath/2007/PartnerControls"/>
    </lcf76f155ced4ddcb4097134ff3c332f>
    <TaxCatchAll xmlns="f13b1402-0749-45f3-9546-2061a5afe725" xsi:nil="true"/>
  </documentManagement>
</p:properties>
</file>

<file path=customXml/itemProps1.xml><?xml version="1.0" encoding="utf-8"?>
<ds:datastoreItem xmlns:ds="http://schemas.openxmlformats.org/officeDocument/2006/customXml" ds:itemID="{B3F7C01A-B5E8-4E99-9605-C532F6FB9E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248C1D-A7D7-4CC7-BD38-2EAEABF775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46EE55-C751-49E2-8A84-869AEBF70F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b1fd4-feff-4f1f-809c-436bfe4eac6d"/>
    <ds:schemaRef ds:uri="f13b1402-0749-45f3-9546-2061a5afe7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52C29D-CFD9-4632-9CEB-466720AA7516}">
  <ds:schemaRefs>
    <ds:schemaRef ds:uri="http://schemas.microsoft.com/office/2006/metadata/properties"/>
    <ds:schemaRef ds:uri="http://schemas.microsoft.com/office/infopath/2007/PartnerControls"/>
    <ds:schemaRef ds:uri="c58b1fd4-feff-4f1f-809c-436bfe4eac6d"/>
    <ds:schemaRef ds:uri="f13b1402-0749-45f3-9546-2061a5afe7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Notatmal</Template>
  <TotalTime>110</TotalTime>
  <Pages>2</Pages>
  <Words>679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Ween</dc:creator>
  <cp:lastModifiedBy>Marianne Ween</cp:lastModifiedBy>
  <cp:revision>72</cp:revision>
  <cp:lastPrinted>2025-10-21T11:41:00Z</cp:lastPrinted>
  <dcterms:created xsi:type="dcterms:W3CDTF">2025-10-21T08:43:00Z</dcterms:created>
  <dcterms:modified xsi:type="dcterms:W3CDTF">2025-10-21T11:52:00Z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0x0101004A8D41D0953A034EB16966881D7B49BD</vt:lpwstr>
  </property>
  <property fmtid="{D5CDD505-2E9C-101B-9397-08002B2CF9AE}" pid="3" name="MediaServiceImageTags">
    <vt:lpwstr/>
  </property>
</Properties>
</file>